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F5903" w14:textId="77777777" w:rsidR="00934E8F" w:rsidRDefault="00C34A70">
      <w:bookmarkStart w:id="0" w:name="_GoBack"/>
      <w:r>
        <w:rPr>
          <w:noProof/>
          <w:lang w:eastAsia="es-ES"/>
        </w:rPr>
        <w:drawing>
          <wp:inline distT="0" distB="0" distL="0" distR="0" wp14:anchorId="09968CA7" wp14:editId="37FF663E">
            <wp:extent cx="9239250" cy="5534025"/>
            <wp:effectExtent l="0" t="0" r="0" b="952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934E8F" w:rsidSect="00C418D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70"/>
    <w:rsid w:val="000C4B94"/>
    <w:rsid w:val="001359CC"/>
    <w:rsid w:val="002B7FBA"/>
    <w:rsid w:val="002F67B8"/>
    <w:rsid w:val="003018C5"/>
    <w:rsid w:val="00330B9C"/>
    <w:rsid w:val="00385DC4"/>
    <w:rsid w:val="00391E88"/>
    <w:rsid w:val="003E024D"/>
    <w:rsid w:val="003E7112"/>
    <w:rsid w:val="00506FE4"/>
    <w:rsid w:val="006C7888"/>
    <w:rsid w:val="0087607A"/>
    <w:rsid w:val="00934E8F"/>
    <w:rsid w:val="009606FA"/>
    <w:rsid w:val="00995F96"/>
    <w:rsid w:val="00A70C6A"/>
    <w:rsid w:val="00B3407B"/>
    <w:rsid w:val="00C15D55"/>
    <w:rsid w:val="00C34A70"/>
    <w:rsid w:val="00C418D3"/>
    <w:rsid w:val="00DF4B5A"/>
    <w:rsid w:val="00EB128C"/>
    <w:rsid w:val="00FB586E"/>
    <w:rsid w:val="00FC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D6CD"/>
  <w15:chartTrackingRefBased/>
  <w15:docId w15:val="{1A16B5A7-B005-4B88-8486-266EC27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1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1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5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chemeClr val="dk1"/>
                </a:solidFill>
                <a:latin typeface="+mn-lt"/>
                <a:ea typeface="+mn-ea"/>
                <a:cs typeface="+mn-cs"/>
              </a:rPr>
              <a:t>TRABAJADORES</a:t>
            </a:r>
            <a:r>
              <a:rPr lang="en-US" baseline="0">
                <a:solidFill>
                  <a:schemeClr val="dk1"/>
                </a:solidFill>
                <a:latin typeface="+mn-lt"/>
                <a:ea typeface="+mn-ea"/>
                <a:cs typeface="+mn-cs"/>
              </a:rPr>
              <a:t> QUE RECIBEN EL apoyo al fomento deportivo</a:t>
            </a:r>
            <a:br>
              <a:rPr lang="en-US" baseline="0">
                <a:solidFill>
                  <a:schemeClr val="dk1"/>
                </a:solidFill>
                <a:latin typeface="+mn-lt"/>
                <a:ea typeface="+mn-ea"/>
                <a:cs typeface="+mn-cs"/>
              </a:rPr>
            </a:br>
            <a:r>
              <a:rPr lang="en-US" baseline="0">
                <a:solidFill>
                  <a:schemeClr val="dk1"/>
                </a:solidFill>
                <a:latin typeface="+mn-lt"/>
                <a:ea typeface="+mn-ea"/>
                <a:cs typeface="+mn-cs"/>
              </a:rPr>
              <a:t>mes de DICIEMBRE 2023</a:t>
            </a:r>
            <a:endParaRPr lang="en-US"/>
          </a:p>
        </c:rich>
      </c:tx>
      <c:layout/>
      <c:overlay val="0"/>
      <c:spPr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5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>
        <c:manualLayout>
          <c:layoutTarget val="inner"/>
          <c:xMode val="edge"/>
          <c:yMode val="edge"/>
          <c:x val="3.294726303541954E-2"/>
          <c:y val="0.12610441767068276"/>
          <c:w val="0.95193246205049109"/>
          <c:h val="0.6891627703163610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</c:strCache>
            </c:strRef>
          </c:tx>
          <c:spPr>
            <a:solidFill>
              <a:schemeClr val="accent6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Hoja1!$A$2:$A$31</c:f>
              <c:numCache>
                <c:formatCode>_("$"* #,##0.00_);_("$"* \(#,##0.00\);_("$"* "-"??_);_(@_)</c:formatCode>
                <c:ptCount val="30"/>
                <c:pt idx="0">
                  <c:v>100</c:v>
                </c:pt>
                <c:pt idx="1">
                  <c:v>134.5</c:v>
                </c:pt>
                <c:pt idx="2">
                  <c:v>200</c:v>
                </c:pt>
                <c:pt idx="3">
                  <c:v>215</c:v>
                </c:pt>
                <c:pt idx="4">
                  <c:v>250</c:v>
                </c:pt>
                <c:pt idx="5">
                  <c:v>270</c:v>
                </c:pt>
                <c:pt idx="6">
                  <c:v>280</c:v>
                </c:pt>
                <c:pt idx="7">
                  <c:v>295</c:v>
                </c:pt>
                <c:pt idx="8">
                  <c:v>300</c:v>
                </c:pt>
                <c:pt idx="9">
                  <c:v>320</c:v>
                </c:pt>
                <c:pt idx="10">
                  <c:v>350</c:v>
                </c:pt>
                <c:pt idx="11">
                  <c:v>397</c:v>
                </c:pt>
                <c:pt idx="12">
                  <c:v>400</c:v>
                </c:pt>
                <c:pt idx="13">
                  <c:v>402</c:v>
                </c:pt>
                <c:pt idx="14">
                  <c:v>410</c:v>
                </c:pt>
                <c:pt idx="15">
                  <c:v>421</c:v>
                </c:pt>
                <c:pt idx="16">
                  <c:v>424</c:v>
                </c:pt>
                <c:pt idx="17">
                  <c:v>438</c:v>
                </c:pt>
                <c:pt idx="18">
                  <c:v>450</c:v>
                </c:pt>
                <c:pt idx="19">
                  <c:v>500</c:v>
                </c:pt>
                <c:pt idx="20">
                  <c:v>550</c:v>
                </c:pt>
                <c:pt idx="21">
                  <c:v>555</c:v>
                </c:pt>
                <c:pt idx="22">
                  <c:v>580</c:v>
                </c:pt>
                <c:pt idx="23">
                  <c:v>600</c:v>
                </c:pt>
                <c:pt idx="24">
                  <c:v>650</c:v>
                </c:pt>
                <c:pt idx="25">
                  <c:v>680</c:v>
                </c:pt>
                <c:pt idx="26">
                  <c:v>698</c:v>
                </c:pt>
                <c:pt idx="27">
                  <c:v>700</c:v>
                </c:pt>
                <c:pt idx="28">
                  <c:v>1800</c:v>
                </c:pt>
                <c:pt idx="29">
                  <c:v>2000</c:v>
                </c:pt>
              </c:numCache>
            </c:numRef>
          </c:cat>
          <c:val>
            <c:numRef>
              <c:f>Hoja1!$B$2:$B$31</c:f>
              <c:numCache>
                <c:formatCode>General</c:formatCode>
                <c:ptCount val="30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19</c:v>
                </c:pt>
                <c:pt idx="9">
                  <c:v>1</c:v>
                </c:pt>
                <c:pt idx="10">
                  <c:v>20</c:v>
                </c:pt>
                <c:pt idx="11">
                  <c:v>1</c:v>
                </c:pt>
                <c:pt idx="12">
                  <c:v>24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4</c:v>
                </c:pt>
                <c:pt idx="18">
                  <c:v>13</c:v>
                </c:pt>
                <c:pt idx="19">
                  <c:v>37</c:v>
                </c:pt>
                <c:pt idx="20">
                  <c:v>8</c:v>
                </c:pt>
                <c:pt idx="21">
                  <c:v>2</c:v>
                </c:pt>
                <c:pt idx="22">
                  <c:v>1</c:v>
                </c:pt>
                <c:pt idx="23">
                  <c:v>19</c:v>
                </c:pt>
                <c:pt idx="24">
                  <c:v>8</c:v>
                </c:pt>
                <c:pt idx="25">
                  <c:v>1</c:v>
                </c:pt>
                <c:pt idx="26">
                  <c:v>3</c:v>
                </c:pt>
                <c:pt idx="27">
                  <c:v>1</c:v>
                </c:pt>
                <c:pt idx="28">
                  <c:v>13</c:v>
                </c:pt>
                <c:pt idx="2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09-4B2D-978B-53218220B6A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5548959"/>
        <c:axId val="2105223903"/>
      </c:barChart>
      <c:catAx>
        <c:axId val="5548959"/>
        <c:scaling>
          <c:orientation val="minMax"/>
        </c:scaling>
        <c:delete val="0"/>
        <c:axPos val="b"/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105223903"/>
        <c:crosses val="autoZero"/>
        <c:auto val="1"/>
        <c:lblAlgn val="ctr"/>
        <c:lblOffset val="100"/>
        <c:noMultiLvlLbl val="0"/>
      </c:catAx>
      <c:valAx>
        <c:axId val="2105223903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55489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</dc:creator>
  <cp:keywords/>
  <dc:description/>
  <cp:lastModifiedBy>trini</cp:lastModifiedBy>
  <cp:revision>16</cp:revision>
  <cp:lastPrinted>2022-10-26T21:20:00Z</cp:lastPrinted>
  <dcterms:created xsi:type="dcterms:W3CDTF">2023-10-20T18:49:00Z</dcterms:created>
  <dcterms:modified xsi:type="dcterms:W3CDTF">2024-01-22T20:02:00Z</dcterms:modified>
</cp:coreProperties>
</file>